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0000" w:rsidRDefault="007042C6">
      <w:pPr>
        <w:pStyle w:val="1"/>
      </w:pPr>
      <w:r>
        <w:fldChar w:fldCharType="begin"/>
      </w:r>
      <w:r>
        <w:instrText>HYPERLINK "garantF1://70445612.0"</w:instrText>
      </w:r>
      <w:r>
        <w:fldChar w:fldCharType="separate"/>
      </w:r>
      <w:proofErr w:type="gramStart"/>
      <w:r>
        <w:rPr>
          <w:rStyle w:val="a4"/>
          <w:b w:val="0"/>
          <w:bCs w:val="0"/>
        </w:rPr>
        <w:t>Приказ Федерального казначейства от 20 ноября 2013 г. N 262</w:t>
      </w:r>
      <w:r>
        <w:rPr>
          <w:rStyle w:val="a4"/>
          <w:b w:val="0"/>
          <w:bCs w:val="0"/>
        </w:rPr>
        <w:br/>
        <w:t>"О внесении изменений в приказ Федерального казн</w:t>
      </w:r>
      <w:r>
        <w:rPr>
          <w:rStyle w:val="a4"/>
          <w:b w:val="0"/>
          <w:bCs w:val="0"/>
        </w:rPr>
        <w:t>ачейства от 19 мая 2011 г. N 189 "О мониторинге деятельности управлений Федерального казначейства по субъектам Российской Федерации по приостановлению операций по счетам в валюте Российской Федерации, открытым участникам бюджетного процесса и бюджетным учр</w:t>
      </w:r>
      <w:r>
        <w:rPr>
          <w:rStyle w:val="a4"/>
          <w:b w:val="0"/>
          <w:bCs w:val="0"/>
        </w:rPr>
        <w:t>еждениям в учреждениях Центрального банка Российской Федерации и кредитных организациях в</w:t>
      </w:r>
      <w:proofErr w:type="gramEnd"/>
      <w:r>
        <w:rPr>
          <w:rStyle w:val="a4"/>
          <w:b w:val="0"/>
          <w:bCs w:val="0"/>
        </w:rPr>
        <w:t xml:space="preserve"> нарушение бюджетного законодательства Российской Федерации"</w:t>
      </w:r>
      <w:r>
        <w:fldChar w:fldCharType="end"/>
      </w:r>
    </w:p>
    <w:p w:rsidR="00000000" w:rsidRDefault="007042C6"/>
    <w:p w:rsidR="00000000" w:rsidRDefault="007042C6">
      <w:r>
        <w:t>В связи со служебной необходимостью приказываю:</w:t>
      </w:r>
    </w:p>
    <w:p w:rsidR="00000000" w:rsidRDefault="007042C6">
      <w:bookmarkStart w:id="1" w:name="sub_111"/>
      <w:proofErr w:type="gramStart"/>
      <w:r>
        <w:t xml:space="preserve">Внести в </w:t>
      </w:r>
      <w:hyperlink r:id="rId7" w:history="1">
        <w:r>
          <w:rPr>
            <w:rStyle w:val="a4"/>
          </w:rPr>
          <w:t>приказ</w:t>
        </w:r>
      </w:hyperlink>
      <w:r>
        <w:t xml:space="preserve"> Федерального казначейства от 19 мая 2011 г. N 189 "О мониторинге деятельности управлений Федерального казначейства по субъектам Российской Федерации по приостановлению операций по счетам в валюте Российской Федерации, открытым участникам бюджетно</w:t>
      </w:r>
      <w:r>
        <w:t>го процесса и бюджетным учреждениям в учреждениях Центрального банка Российской Федерации и кредитных организациях в нарушение бюджетного законодательства Российской Федерации" (далее - Приказ N 189) следующие изменения:</w:t>
      </w:r>
      <w:proofErr w:type="gramEnd"/>
    </w:p>
    <w:p w:rsidR="00000000" w:rsidRDefault="007042C6">
      <w:bookmarkStart w:id="2" w:name="sub_1"/>
      <w:bookmarkEnd w:id="1"/>
      <w:r>
        <w:t xml:space="preserve">1. В </w:t>
      </w:r>
      <w:hyperlink r:id="rId8" w:history="1">
        <w:r>
          <w:rPr>
            <w:rStyle w:val="a4"/>
          </w:rPr>
          <w:t>пунктах 1</w:t>
        </w:r>
      </w:hyperlink>
      <w:r>
        <w:t xml:space="preserve">, </w:t>
      </w:r>
      <w:hyperlink r:id="rId9" w:history="1">
        <w:r>
          <w:rPr>
            <w:rStyle w:val="a4"/>
          </w:rPr>
          <w:t>2</w:t>
        </w:r>
      </w:hyperlink>
      <w:r>
        <w:t xml:space="preserve"> Приказа N 189 слова "Управление финансового прогнозирования и управления единым казначейским счетом" заменить словами "Управление обеспечения исполнения федерального бюджета" в соответствую</w:t>
      </w:r>
      <w:r>
        <w:t>щих падежах;</w:t>
      </w:r>
    </w:p>
    <w:p w:rsidR="00000000" w:rsidRDefault="007042C6">
      <w:bookmarkStart w:id="3" w:name="sub_20"/>
      <w:bookmarkEnd w:id="2"/>
      <w:r>
        <w:t xml:space="preserve">2. </w:t>
      </w:r>
      <w:proofErr w:type="gramStart"/>
      <w:r>
        <w:t xml:space="preserve">В </w:t>
      </w:r>
      <w:hyperlink r:id="rId10" w:history="1">
        <w:r>
          <w:rPr>
            <w:rStyle w:val="a4"/>
          </w:rPr>
          <w:t>приложении N 2</w:t>
        </w:r>
      </w:hyperlink>
      <w:r>
        <w:t xml:space="preserve"> "Сведения о приостановлении операций в валюте Российской Федерации по счетам, открытым участникам бюджетного процесса и бюджетным учреждениям в учреждениях Центрального банк</w:t>
      </w:r>
      <w:r>
        <w:t xml:space="preserve">а Российской Федерации и кредитных организациях в нарушение бюджетного законодательства Российской Федерации, по состоянию на "__" _____________ г. на территории Российской Федерации" к Приказу N 189 и в </w:t>
      </w:r>
      <w:hyperlink r:id="rId11" w:history="1">
        <w:r>
          <w:rPr>
            <w:rStyle w:val="a4"/>
          </w:rPr>
          <w:t>приложении N 3</w:t>
        </w:r>
      </w:hyperlink>
      <w:r>
        <w:t xml:space="preserve"> "Сводные сведения о приостановлении операций в валюте</w:t>
      </w:r>
      <w:proofErr w:type="gramEnd"/>
      <w:r>
        <w:t xml:space="preserve"> Российской Федерации по счетам, открытым участникам бюджетного процесса и бюджетным учреждениям в учреждениях Центрального банка Российской Федерации и кредитных организациях в нарушение бюджетного за</w:t>
      </w:r>
      <w:r>
        <w:t>конодательства Российской Федерации по состоянию на "__" ______________ г." к Приказу N 189:</w:t>
      </w:r>
    </w:p>
    <w:p w:rsidR="00000000" w:rsidRDefault="007042C6">
      <w:bookmarkStart w:id="4" w:name="sub_22"/>
      <w:bookmarkEnd w:id="3"/>
      <w:r>
        <w:t>слова "Управление финансового прогнозирования и управления единым казначейским счетом" заменить словами "Управление обеспечения исполнения федерального</w:t>
      </w:r>
      <w:r>
        <w:t xml:space="preserve"> бюджета" в соответствующих падежах;</w:t>
      </w:r>
    </w:p>
    <w:p w:rsidR="00000000" w:rsidRDefault="007042C6">
      <w:bookmarkStart w:id="5" w:name="sub_2"/>
      <w:bookmarkEnd w:id="4"/>
      <w:r>
        <w:t xml:space="preserve">3. В </w:t>
      </w:r>
      <w:hyperlink r:id="rId12" w:history="1">
        <w:r>
          <w:rPr>
            <w:rStyle w:val="a4"/>
          </w:rPr>
          <w:t>приложении N 4</w:t>
        </w:r>
      </w:hyperlink>
      <w:r>
        <w:t xml:space="preserve"> "Требования к заполнению Приложения N 1" к Приказу N 189:</w:t>
      </w:r>
    </w:p>
    <w:p w:rsidR="00000000" w:rsidRDefault="007042C6">
      <w:bookmarkStart w:id="6" w:name="sub_31"/>
      <w:bookmarkEnd w:id="5"/>
      <w:r>
        <w:t xml:space="preserve">в </w:t>
      </w:r>
      <w:hyperlink r:id="rId13" w:history="1">
        <w:r>
          <w:rPr>
            <w:rStyle w:val="a4"/>
          </w:rPr>
          <w:t>пунктах 1</w:t>
        </w:r>
      </w:hyperlink>
      <w:r>
        <w:t xml:space="preserve">, </w:t>
      </w:r>
      <w:hyperlink r:id="rId14" w:history="1">
        <w:r>
          <w:rPr>
            <w:rStyle w:val="a4"/>
          </w:rPr>
          <w:t>3</w:t>
        </w:r>
      </w:hyperlink>
      <w:r>
        <w:t xml:space="preserve"> слово "УФК" заменить словом "Управление" в соответствующем падеже;</w:t>
      </w:r>
    </w:p>
    <w:bookmarkStart w:id="7" w:name="sub_32"/>
    <w:bookmarkEnd w:id="6"/>
    <w:p w:rsidR="00000000" w:rsidRDefault="007042C6">
      <w:r>
        <w:fldChar w:fldCharType="begin"/>
      </w:r>
      <w:r>
        <w:instrText>HYPERLINK "garantF1://12086049.4002"</w:instrText>
      </w:r>
      <w:r>
        <w:fldChar w:fldCharType="separate"/>
      </w:r>
      <w:r>
        <w:rPr>
          <w:rStyle w:val="a4"/>
        </w:rPr>
        <w:t>пункт 2</w:t>
      </w:r>
      <w:r>
        <w:fldChar w:fldCharType="end"/>
      </w:r>
      <w:r>
        <w:t xml:space="preserve"> изложить в следующей редакции:</w:t>
      </w:r>
    </w:p>
    <w:p w:rsidR="00000000" w:rsidRDefault="007042C6">
      <w:bookmarkStart w:id="8" w:name="sub_4002"/>
      <w:bookmarkEnd w:id="7"/>
      <w:r>
        <w:t xml:space="preserve">"Сведения направляются с сопроводительным письмом в адрес </w:t>
      </w:r>
      <w:proofErr w:type="gramStart"/>
      <w:r>
        <w:t>Управления обе</w:t>
      </w:r>
      <w:r>
        <w:t>спечения исполнения федерального бюджета Федерального казначейства</w:t>
      </w:r>
      <w:proofErr w:type="gramEnd"/>
      <w:r>
        <w:t xml:space="preserve"> файлом в формате XML с использованием системы электронного документооборота. Файл </w:t>
      </w:r>
      <w:proofErr w:type="gramStart"/>
      <w:r>
        <w:t>в</w:t>
      </w:r>
      <w:proofErr w:type="gramEnd"/>
      <w:r>
        <w:t xml:space="preserve"> </w:t>
      </w:r>
      <w:proofErr w:type="gramStart"/>
      <w:r>
        <w:t>формате</w:t>
      </w:r>
      <w:proofErr w:type="gramEnd"/>
      <w:r>
        <w:t xml:space="preserve"> XLS не направляется.";</w:t>
      </w:r>
    </w:p>
    <w:bookmarkStart w:id="9" w:name="sub_33"/>
    <w:bookmarkEnd w:id="8"/>
    <w:p w:rsidR="00000000" w:rsidRDefault="007042C6">
      <w:r>
        <w:fldChar w:fldCharType="begin"/>
      </w:r>
      <w:r>
        <w:instrText>HYPERLINK "garantF1://12086049.4006"</w:instrText>
      </w:r>
      <w:r>
        <w:fldChar w:fldCharType="separate"/>
      </w:r>
      <w:r>
        <w:rPr>
          <w:rStyle w:val="a4"/>
        </w:rPr>
        <w:t>пункт 6</w:t>
      </w:r>
      <w:r>
        <w:fldChar w:fldCharType="end"/>
      </w:r>
      <w:r>
        <w:t xml:space="preserve"> изложить в сл</w:t>
      </w:r>
      <w:r>
        <w:t>едующей редакции:</w:t>
      </w:r>
    </w:p>
    <w:p w:rsidR="00000000" w:rsidRDefault="007042C6">
      <w:bookmarkStart w:id="10" w:name="sub_4006"/>
      <w:bookmarkEnd w:id="9"/>
      <w:r>
        <w:t xml:space="preserve">"В сопроводительном письме должна быть представлена информация, обосновывающая причины, по которым Управления не проводят работу по счетам, указанным в </w:t>
      </w:r>
      <w:hyperlink r:id="rId15" w:history="1">
        <w:r>
          <w:rPr>
            <w:rStyle w:val="a4"/>
          </w:rPr>
          <w:t>строке 7.1</w:t>
        </w:r>
      </w:hyperlink>
      <w:r>
        <w:t>. Кроме того, организ</w:t>
      </w:r>
      <w:r>
        <w:t>ации, которым открыты счета, указанные в строке 7.1, должны быть сгруппированы по типам без представления их полного наименования".</w:t>
      </w:r>
    </w:p>
    <w:bookmarkEnd w:id="10"/>
    <w:p w:rsidR="00000000" w:rsidRDefault="007042C6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7042C6">
            <w:pPr>
              <w:pStyle w:val="afff0"/>
            </w:pPr>
            <w:r>
              <w:lastRenderedPageBreak/>
              <w:t>Руководитель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7042C6">
            <w:pPr>
              <w:pStyle w:val="aff7"/>
              <w:jc w:val="right"/>
            </w:pPr>
            <w:r>
              <w:t>Р.Е. Артюхин</w:t>
            </w:r>
          </w:p>
        </w:tc>
      </w:tr>
    </w:tbl>
    <w:p w:rsidR="007042C6" w:rsidRDefault="007042C6"/>
    <w:sectPr w:rsidR="007042C6">
      <w:headerReference w:type="default" r:id="rId16"/>
      <w:pgSz w:w="11900" w:h="16800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2C6" w:rsidRDefault="007042C6" w:rsidP="00E83E8C">
      <w:r>
        <w:separator/>
      </w:r>
    </w:p>
  </w:endnote>
  <w:endnote w:type="continuationSeparator" w:id="0">
    <w:p w:rsidR="007042C6" w:rsidRDefault="007042C6" w:rsidP="00E8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2C6" w:rsidRDefault="007042C6" w:rsidP="00E83E8C">
      <w:r>
        <w:separator/>
      </w:r>
    </w:p>
  </w:footnote>
  <w:footnote w:type="continuationSeparator" w:id="0">
    <w:p w:rsidR="007042C6" w:rsidRDefault="007042C6" w:rsidP="00E83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E8C" w:rsidRDefault="00E83E8C">
    <w:pPr>
      <w:pStyle w:val="affff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E83E8C" w:rsidRDefault="00E83E8C">
    <w:pPr>
      <w:pStyle w:val="aff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E8C"/>
    <w:rsid w:val="007042C6"/>
    <w:rsid w:val="00E8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0DFE3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E83E8C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E83E8C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E83E8C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E83E8C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0DFE3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E83E8C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E83E8C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E83E8C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E83E8C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6049.1" TargetMode="External"/><Relationship Id="rId13" Type="http://schemas.openxmlformats.org/officeDocument/2006/relationships/hyperlink" Target="garantF1://12086049.400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86049.0" TargetMode="External"/><Relationship Id="rId12" Type="http://schemas.openxmlformats.org/officeDocument/2006/relationships/hyperlink" Target="garantF1://12086049.4000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86049.3000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86049.100771" TargetMode="External"/><Relationship Id="rId10" Type="http://schemas.openxmlformats.org/officeDocument/2006/relationships/hyperlink" Target="garantF1://12086049.2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86049.2" TargetMode="External"/><Relationship Id="rId14" Type="http://schemas.openxmlformats.org/officeDocument/2006/relationships/hyperlink" Target="garantF1://12086049.4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2994</Characters>
  <Application>Microsoft Office Word</Application>
  <DocSecurity>0</DocSecurity>
  <Lines>24</Lines>
  <Paragraphs>7</Paragraphs>
  <ScaleCrop>false</ScaleCrop>
  <Company>НПП "Гарант-Сервис"</Company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Черкасова Юлия Викторовна</cp:lastModifiedBy>
  <cp:revision>2</cp:revision>
  <dcterms:created xsi:type="dcterms:W3CDTF">2015-10-07T07:00:00Z</dcterms:created>
  <dcterms:modified xsi:type="dcterms:W3CDTF">2015-10-07T07:00:00Z</dcterms:modified>
</cp:coreProperties>
</file>