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D4" w:rsidRDefault="0086735A" w:rsidP="0086735A">
      <w:pPr>
        <w:widowControl w:val="0"/>
        <w:tabs>
          <w:tab w:val="left" w:pos="1134"/>
          <w:tab w:val="left" w:pos="1980"/>
        </w:tabs>
        <w:rPr>
          <w:rFonts w:ascii="Times New Roman" w:eastAsia="Times New Roman" w:hAnsi="Times New Roman" w:cs="Times New Roman"/>
        </w:rPr>
      </w:pPr>
      <w:r w:rsidRPr="00D218AF">
        <w:rPr>
          <w:rFonts w:ascii="Times New Roman" w:eastAsia="Times New Roman" w:hAnsi="Times New Roman" w:cs="Times New Roman"/>
          <w:color w:val="000000" w:themeColor="text1"/>
        </w:rPr>
        <w:t>В соответствии</w:t>
      </w:r>
      <w:r w:rsidR="00997CF9">
        <w:rPr>
          <w:rFonts w:ascii="Times New Roman" w:hAnsi="Times New Roman" w:cs="Times New Roman"/>
          <w:spacing w:val="-6"/>
        </w:rPr>
        <w:t xml:space="preserve"> с Планом контрольных мероприятий </w:t>
      </w:r>
      <w:r w:rsidR="003110DC">
        <w:rPr>
          <w:rFonts w:ascii="Times New Roman" w:hAnsi="Times New Roman" w:cs="Times New Roman"/>
          <w:spacing w:val="-6"/>
        </w:rPr>
        <w:t>Управления</w:t>
      </w:r>
      <w:r w:rsidR="003110DC">
        <w:rPr>
          <w:rFonts w:ascii="Times New Roman" w:hAnsi="Times New Roman" w:cs="Times New Roman"/>
        </w:rPr>
        <w:t xml:space="preserve"> Федерального к</w:t>
      </w:r>
      <w:r w:rsidRPr="00D218AF">
        <w:rPr>
          <w:rFonts w:ascii="Times New Roman" w:hAnsi="Times New Roman" w:cs="Times New Roman"/>
        </w:rPr>
        <w:t>азначейства</w:t>
      </w:r>
      <w:r w:rsidR="003110DC">
        <w:rPr>
          <w:rFonts w:ascii="Times New Roman" w:hAnsi="Times New Roman" w:cs="Times New Roman"/>
        </w:rPr>
        <w:t xml:space="preserve"> по Иркутской области в финансово-бюджетной сфере на 2021 год</w:t>
      </w:r>
      <w:r w:rsidRPr="00D218AF">
        <w:rPr>
          <w:rFonts w:ascii="Times New Roman" w:hAnsi="Times New Roman" w:cs="Times New Roman"/>
        </w:rPr>
        <w:t xml:space="preserve"> в</w:t>
      </w:r>
      <w:r w:rsidR="00997CF9" w:rsidRPr="00997CF9">
        <w:t xml:space="preserve"> </w:t>
      </w:r>
      <w:r w:rsidR="00997CF9" w:rsidRPr="00997CF9">
        <w:rPr>
          <w:rFonts w:ascii="Times New Roman" w:hAnsi="Times New Roman" w:cs="Times New Roman"/>
        </w:rPr>
        <w:t>Государственном казенном учреждении Иркутской области «Служба заказчика Иркутской области»</w:t>
      </w:r>
      <w:r w:rsidR="00997CF9">
        <w:rPr>
          <w:rFonts w:ascii="Times New Roman" w:hAnsi="Times New Roman" w:cs="Times New Roman"/>
        </w:rPr>
        <w:t xml:space="preserve"> проведены</w:t>
      </w:r>
      <w:r w:rsidR="00A016D4">
        <w:rPr>
          <w:rFonts w:ascii="Times New Roman" w:eastAsia="Times New Roman" w:hAnsi="Times New Roman" w:cs="Times New Roman"/>
        </w:rPr>
        <w:t>:</w:t>
      </w:r>
    </w:p>
    <w:p w:rsidR="00997CF9" w:rsidRDefault="00997CF9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-</w:t>
      </w:r>
      <w:r w:rsidRPr="00997CF9">
        <w:t xml:space="preserve"> </w:t>
      </w:r>
      <w:r w:rsidRPr="00997CF9">
        <w:rPr>
          <w:rFonts w:ascii="Times New Roman" w:eastAsia="Times New Roman" w:hAnsi="Times New Roman" w:cs="Times New Roman"/>
          <w:sz w:val="22"/>
          <w:szCs w:val="22"/>
        </w:rPr>
        <w:t>проверка предоставления и использования иного межбюджетного трансферта из федерального бюджета, предоставленного в соответствии с распоряжением Правительства Российской Федераци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 от 20 февраля 2020 г. № 373-р; </w:t>
      </w:r>
    </w:p>
    <w:p w:rsidR="00997CF9" w:rsidRDefault="00997CF9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Pr="00997CF9">
        <w:rPr>
          <w:rFonts w:ascii="Times New Roman" w:eastAsia="Times New Roman" w:hAnsi="Times New Roman" w:cs="Times New Roman"/>
          <w:sz w:val="22"/>
          <w:szCs w:val="22"/>
        </w:rPr>
        <w:t xml:space="preserve">проверка предоставления и использования иного межбюджетного трансферта из федерального бюджета, предоставленного в соответствии с распоряжением Правительства Российской Федерации от 18 июля 2019 г. № 1566-р (в ред. </w:t>
      </w:r>
      <w:r w:rsidR="00880D51">
        <w:rPr>
          <w:rFonts w:ascii="Times New Roman" w:eastAsia="Times New Roman" w:hAnsi="Times New Roman" w:cs="Times New Roman"/>
          <w:sz w:val="22"/>
          <w:szCs w:val="22"/>
        </w:rPr>
        <w:t>от 21 декабря 2019 г. № 3111-р).</w:t>
      </w:r>
    </w:p>
    <w:p w:rsidR="00997CF9" w:rsidRDefault="00997CF9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Проверками</w:t>
      </w:r>
      <w:r w:rsidRPr="00997CF9">
        <w:rPr>
          <w:rFonts w:ascii="Times New Roman" w:eastAsia="Times New Roman" w:hAnsi="Times New Roman" w:cs="Times New Roman"/>
          <w:sz w:val="22"/>
          <w:szCs w:val="22"/>
        </w:rPr>
        <w:t xml:space="preserve"> выявлены нарушения требований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BB7084" w:rsidRDefault="00036FB5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Министерстве социального развития, опеки и попечитель</w:t>
      </w:r>
      <w:r w:rsidR="00BB7084">
        <w:rPr>
          <w:rFonts w:ascii="Times New Roman" w:eastAsia="Times New Roman" w:hAnsi="Times New Roman" w:cs="Times New Roman"/>
          <w:sz w:val="22"/>
          <w:szCs w:val="22"/>
        </w:rPr>
        <w:t>ства Иркутской области проведены:</w:t>
      </w:r>
    </w:p>
    <w:p w:rsidR="00880D51" w:rsidRDefault="00036FB5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B7084"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Pr="00036FB5">
        <w:rPr>
          <w:rFonts w:ascii="Times New Roman" w:eastAsia="Times New Roman" w:hAnsi="Times New Roman" w:cs="Times New Roman"/>
          <w:sz w:val="22"/>
          <w:szCs w:val="22"/>
        </w:rPr>
        <w:t>проверка предоставления и использования иного межбюджетного трансферта из федерального бюджета, предоставленного в соответствии с распоряжением Правительства Российской Федерации от 20 февраля 2020 г. № 373-р</w:t>
      </w:r>
      <w:r w:rsidR="00880D51">
        <w:rPr>
          <w:rFonts w:ascii="Times New Roman" w:eastAsia="Times New Roman" w:hAnsi="Times New Roman" w:cs="Times New Roman"/>
          <w:sz w:val="22"/>
          <w:szCs w:val="22"/>
        </w:rPr>
        <w:t>;</w:t>
      </w:r>
    </w:p>
    <w:p w:rsidR="00880D51" w:rsidRPr="00880D51" w:rsidRDefault="00BB7084" w:rsidP="003110DC">
      <w:pPr>
        <w:pStyle w:val="Standard"/>
        <w:rPr>
          <w:rFonts w:asciiTheme="minorHAnsi" w:hAnsiTheme="minorHAnsi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Pr="00BB7084">
        <w:rPr>
          <w:rFonts w:ascii="Times New Roman" w:eastAsia="Times New Roman" w:hAnsi="Times New Roman" w:cs="Times New Roman"/>
          <w:sz w:val="22"/>
          <w:szCs w:val="22"/>
        </w:rPr>
        <w:t>проверка предоставления и использования иного межбюджетного трансферта из федерального бюджета, предоставленного в соответствии с распоряжением Правительства Российской Федер</w:t>
      </w:r>
      <w:r w:rsidR="00880D51">
        <w:rPr>
          <w:rFonts w:ascii="Times New Roman" w:eastAsia="Times New Roman" w:hAnsi="Times New Roman" w:cs="Times New Roman"/>
          <w:sz w:val="22"/>
          <w:szCs w:val="22"/>
        </w:rPr>
        <w:t>ации от 29 мая 2020 г. № 1448-р;</w:t>
      </w:r>
    </w:p>
    <w:p w:rsidR="00BB7084" w:rsidRDefault="00880D51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Проверками</w:t>
      </w:r>
      <w:r w:rsidR="00BB7084" w:rsidRPr="00BB7084">
        <w:rPr>
          <w:rFonts w:ascii="Times New Roman" w:eastAsia="Times New Roman" w:hAnsi="Times New Roman" w:cs="Times New Roman"/>
          <w:sz w:val="22"/>
          <w:szCs w:val="22"/>
        </w:rPr>
        <w:t xml:space="preserve"> нарушения не выявлены.</w:t>
      </w:r>
    </w:p>
    <w:p w:rsidR="00BB7084" w:rsidRPr="00171A85" w:rsidRDefault="00BB7084" w:rsidP="00BB7084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Pr="00BB7084">
        <w:rPr>
          <w:rFonts w:ascii="Times New Roman" w:eastAsia="Times New Roman" w:hAnsi="Times New Roman" w:cs="Times New Roman"/>
          <w:sz w:val="22"/>
          <w:szCs w:val="22"/>
        </w:rPr>
        <w:t>проверка предоставления и использования иного межбюджетного трансферта из федерального бюджета, предоставленного в соответствии с распоряжением Правительства Российской Федерации от 18 июля 2019 г. № 1566-р (в ред. от 21 декабря 2019 г. № 3111-р).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Проверкой</w:t>
      </w:r>
      <w:r w:rsidRPr="00BB7084">
        <w:rPr>
          <w:rFonts w:ascii="Times New Roman" w:eastAsia="Times New Roman" w:hAnsi="Times New Roman" w:cs="Times New Roman"/>
          <w:sz w:val="22"/>
          <w:szCs w:val="22"/>
        </w:rPr>
        <w:t xml:space="preserve"> выявлены нарушения требований бюджетного законодательства Российской Федерации и иных нормативных правовых актов, регулирующих бюджетные правоотношения.</w:t>
      </w:r>
      <w:bookmarkStart w:id="0" w:name="_GoBack"/>
      <w:bookmarkEnd w:id="0"/>
    </w:p>
    <w:sectPr w:rsidR="00BB7084" w:rsidRPr="0017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???????????????????????????§Ю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 sans-serif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EB"/>
    <w:rsid w:val="00036FB5"/>
    <w:rsid w:val="00171A85"/>
    <w:rsid w:val="003110DC"/>
    <w:rsid w:val="004735EB"/>
    <w:rsid w:val="0086735A"/>
    <w:rsid w:val="00867F64"/>
    <w:rsid w:val="00880D51"/>
    <w:rsid w:val="00997CF9"/>
    <w:rsid w:val="00A016D4"/>
    <w:rsid w:val="00BB6109"/>
    <w:rsid w:val="00B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09"/>
    <w:pPr>
      <w:spacing w:after="0" w:line="240" w:lineRule="auto"/>
      <w:ind w:firstLine="709"/>
      <w:jc w:val="both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6109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Arial, sans-serif" w:eastAsia="Lucida Sans Unicode" w:hAnsi="Arial, sans-serif" w:cs="Tahoma"/>
      <w:kern w:val="3"/>
      <w:sz w:val="2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09"/>
    <w:pPr>
      <w:spacing w:after="0" w:line="240" w:lineRule="auto"/>
      <w:ind w:firstLine="709"/>
      <w:jc w:val="both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6109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Arial, sans-serif" w:eastAsia="Lucida Sans Unicode" w:hAnsi="Arial, sans-serif" w:cs="Tahoma"/>
      <w:kern w:val="3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Ксения Валерьевна</dc:creator>
  <cp:keywords/>
  <dc:description/>
  <cp:lastModifiedBy>Лукьянова Ксения Валерьевна</cp:lastModifiedBy>
  <cp:revision>9</cp:revision>
  <dcterms:created xsi:type="dcterms:W3CDTF">2021-03-02T06:42:00Z</dcterms:created>
  <dcterms:modified xsi:type="dcterms:W3CDTF">2021-03-18T07:49:00Z</dcterms:modified>
</cp:coreProperties>
</file>